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2496" w14:textId="77777777" w:rsidR="009F7FCE" w:rsidRPr="00EE426C" w:rsidRDefault="009B2539" w:rsidP="00A97D5D">
      <w:pPr>
        <w:pStyle w:val="papertitle"/>
      </w:pPr>
      <w:r>
        <w:t>Contribution Title</w:t>
      </w:r>
    </w:p>
    <w:p w14:paraId="009F687C" w14:textId="77777777" w:rsidR="00A97D5D" w:rsidRPr="00EE426C" w:rsidRDefault="009B2539" w:rsidP="00A97D5D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7E78164A" w14:textId="77777777" w:rsidR="00A97D5D" w:rsidRPr="00EE426C" w:rsidRDefault="009B2539" w:rsidP="00A97D5D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5FFC0C65" w14:textId="77777777" w:rsidR="00A97D5D" w:rsidRPr="006809AE" w:rsidRDefault="009B2539" w:rsidP="00A97D5D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proofErr w:type="spellStart"/>
      <w:r w:rsidR="008D2B80">
        <w:t>Institut</w:t>
      </w:r>
      <w:proofErr w:type="spellEnd"/>
      <w:r w:rsidR="008D2B80">
        <w:t xml:space="preserve"> für </w:t>
      </w:r>
      <w:proofErr w:type="spellStart"/>
      <w:r w:rsidR="008D2B80">
        <w:t>Kontinuumsmechanik</w:t>
      </w:r>
      <w:proofErr w:type="spellEnd"/>
      <w:r w:rsidR="008D2B80">
        <w:t>, Leibniz Universität Hannover</w:t>
      </w:r>
      <w:r w:rsidRPr="006809AE">
        <w:br/>
      </w:r>
      <w:r w:rsidR="008D2B80">
        <w:rPr>
          <w:rStyle w:val="e-mail"/>
        </w:rPr>
        <w:t>author@</w:t>
      </w:r>
      <w:r w:rsidR="008D2B80" w:rsidRPr="008D2B80">
        <w:rPr>
          <w:rStyle w:val="e-mail"/>
        </w:rPr>
        <w:t>uni-hannover.de</w:t>
      </w:r>
    </w:p>
    <w:p w14:paraId="63745947" w14:textId="77777777" w:rsidR="00A97D5D" w:rsidRPr="00EE426C" w:rsidRDefault="009B2539" w:rsidP="00A97D5D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contents of the paper in </w:t>
      </w:r>
      <w:r w:rsidR="00AA4EBE">
        <w:t xml:space="preserve">short terms, i.e. 150-250 words; </w:t>
      </w:r>
      <w:r w:rsidR="00AA4EBE" w:rsidRPr="00EE5546">
        <w:t xml:space="preserve">justified between the margins </w:t>
      </w:r>
      <w:r w:rsidR="00AA4EBE">
        <w:t xml:space="preserve">and using the font/size </w:t>
      </w:r>
      <w:r w:rsidR="00AA4EBE" w:rsidRPr="00EE5546">
        <w:t>spe</w:t>
      </w:r>
      <w:r w:rsidR="00AA4EBE">
        <w:t>cified below.</w:t>
      </w:r>
    </w:p>
    <w:p w14:paraId="0191E9CA" w14:textId="77777777" w:rsidR="00A97D5D" w:rsidRDefault="009B2539" w:rsidP="00A97D5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8D2B80">
        <w:t>, Forth Keyword, Sixth Keyword</w:t>
      </w:r>
      <w:r>
        <w:t>.</w:t>
      </w:r>
    </w:p>
    <w:p w14:paraId="55C29A90" w14:textId="77777777" w:rsidR="008D2B80" w:rsidRDefault="008D2B80" w:rsidP="008D2B80">
      <w:pPr>
        <w:pStyle w:val="p1a"/>
      </w:pPr>
    </w:p>
    <w:p w14:paraId="25B0584A" w14:textId="77777777" w:rsidR="00AA4EBE" w:rsidRDefault="008D2B80" w:rsidP="008D2B80">
      <w:pPr>
        <w:pStyle w:val="p1a"/>
      </w:pPr>
      <w:r w:rsidRPr="008D2B80">
        <w:t>This document is a guide for MS Word users. If you are reading the PDF version of this document, please download</w:t>
      </w:r>
      <w:r>
        <w:t>:</w:t>
      </w:r>
    </w:p>
    <w:p w14:paraId="7937C2E1" w14:textId="77777777" w:rsidR="008D2B80" w:rsidRDefault="008D2B80" w:rsidP="008D2B80">
      <w:pPr>
        <w:pStyle w:val="p1a"/>
      </w:pPr>
      <w:hyperlink r:id="rId7" w:history="1">
        <w:r w:rsidRPr="00F4111D">
          <w:rPr>
            <w:rStyle w:val="Hyperlink"/>
          </w:rPr>
          <w:t>https://www.springer.com/it/authors-editors/book-authors-editors/resources-guidelines/rights-permissions-licensing/manuscript-preparation/5636</w:t>
        </w:r>
      </w:hyperlink>
      <w:r w:rsidR="00AA4EBE">
        <w:t xml:space="preserve"> </w:t>
      </w:r>
    </w:p>
    <w:p w14:paraId="6B3C3430" w14:textId="77777777" w:rsidR="00AA4EBE" w:rsidRPr="00AA4EBE" w:rsidRDefault="00AA4EBE" w:rsidP="00AA4EBE"/>
    <w:p w14:paraId="5D08F8C3" w14:textId="77777777" w:rsidR="008D2B80" w:rsidRDefault="008D2B80" w:rsidP="008D2B80"/>
    <w:p w14:paraId="3C3C2D3A" w14:textId="77777777" w:rsidR="008D2B80" w:rsidRDefault="008D2B80" w:rsidP="008D2B80">
      <w:pPr>
        <w:pStyle w:val="heading1"/>
        <w:numPr>
          <w:ilvl w:val="0"/>
          <w:numId w:val="0"/>
        </w:numPr>
        <w:ind w:left="567" w:hanging="567"/>
      </w:pPr>
      <w:r>
        <w:t>Page Size, Margins and Font</w:t>
      </w:r>
    </w:p>
    <w:p w14:paraId="6B9FE27C" w14:textId="7B7D7E92" w:rsidR="008D2B80" w:rsidRDefault="008D2B80" w:rsidP="008D2B80">
      <w:pPr>
        <w:ind w:firstLine="0"/>
        <w:rPr>
          <w:rFonts w:cs="Times"/>
        </w:rPr>
      </w:pPr>
      <w:r w:rsidRPr="00E555FD">
        <w:rPr>
          <w:rFonts w:cs="Times"/>
        </w:rPr>
        <w:t>The page size is standard A4, wi</w:t>
      </w:r>
      <w:r>
        <w:rPr>
          <w:rFonts w:cs="Times"/>
        </w:rPr>
        <w:t>th the margins listed in Table below</w:t>
      </w:r>
      <w:r w:rsidRPr="00E555FD">
        <w:rPr>
          <w:rFonts w:cs="Times"/>
        </w:rPr>
        <w:t xml:space="preserve">. The text area is 16.0 cm </w:t>
      </w:r>
      <w:r>
        <w:rPr>
          <w:rFonts w:cs="Times"/>
        </w:rPr>
        <w:t>×</w:t>
      </w:r>
      <w:r w:rsidRPr="00E555FD">
        <w:rPr>
          <w:rFonts w:cs="Times"/>
        </w:rPr>
        <w:t xml:space="preserve"> 24.7 cm. The document is based on the font Times. The standard font size is 1</w:t>
      </w:r>
      <w:r>
        <w:rPr>
          <w:rFonts w:cs="Times"/>
        </w:rPr>
        <w:t>0</w:t>
      </w:r>
      <w:r w:rsidRPr="00E555FD">
        <w:rPr>
          <w:rFonts w:cs="Times"/>
        </w:rPr>
        <w:t>pt. The paper title is 1</w:t>
      </w:r>
      <w:r>
        <w:rPr>
          <w:rFonts w:cs="Times"/>
        </w:rPr>
        <w:t>6</w:t>
      </w:r>
      <w:r w:rsidRPr="00E555FD">
        <w:rPr>
          <w:rFonts w:cs="Times"/>
        </w:rPr>
        <w:t>pt</w:t>
      </w:r>
      <w:r>
        <w:rPr>
          <w:rFonts w:cs="Times"/>
        </w:rPr>
        <w:t xml:space="preserve"> bold faced</w:t>
      </w:r>
      <w:r w:rsidRPr="00E555FD">
        <w:rPr>
          <w:rFonts w:cs="Times"/>
        </w:rPr>
        <w:t>. Section titles are 12pt bold faced; subsection titles are 1</w:t>
      </w:r>
      <w:r>
        <w:rPr>
          <w:rFonts w:cs="Times"/>
        </w:rPr>
        <w:t>0</w:t>
      </w:r>
      <w:r w:rsidRPr="00E555FD">
        <w:rPr>
          <w:rFonts w:cs="Times"/>
        </w:rPr>
        <w:t xml:space="preserve">pt italics. </w:t>
      </w:r>
    </w:p>
    <w:p w14:paraId="6FC095C5" w14:textId="77777777" w:rsidR="008D2B80" w:rsidRDefault="008D2B80" w:rsidP="008D2B80">
      <w:pPr>
        <w:ind w:firstLine="0"/>
        <w:rPr>
          <w:rFonts w:cs="Tim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097"/>
        <w:gridCol w:w="1060"/>
        <w:gridCol w:w="1022"/>
      </w:tblGrid>
      <w:tr w:rsidR="008D2B80" w:rsidRPr="009A3755" w14:paraId="07C00B42" w14:textId="77777777" w:rsidTr="00A97D5D">
        <w:trPr>
          <w:jc w:val="center"/>
        </w:trPr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</w:tcPr>
          <w:p w14:paraId="4A3EA7F8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</w:tcPr>
          <w:p w14:paraId="60BEA33E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6" w:space="0" w:color="000000"/>
            </w:tcBorders>
          </w:tcPr>
          <w:p w14:paraId="0C896CAD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Bottom</w:t>
            </w:r>
          </w:p>
        </w:tc>
        <w:tc>
          <w:tcPr>
            <w:tcW w:w="1060" w:type="dxa"/>
            <w:tcBorders>
              <w:top w:val="single" w:sz="12" w:space="0" w:color="000000"/>
              <w:bottom w:val="single" w:sz="6" w:space="0" w:color="000000"/>
            </w:tcBorders>
          </w:tcPr>
          <w:p w14:paraId="0F1AD296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Left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6" w:space="0" w:color="000000"/>
            </w:tcBorders>
          </w:tcPr>
          <w:p w14:paraId="130D7EA4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Right</w:t>
            </w:r>
          </w:p>
        </w:tc>
      </w:tr>
      <w:tr w:rsidR="008D2B80" w:rsidRPr="009A3755" w14:paraId="61CFFB1B" w14:textId="77777777" w:rsidTr="00A97D5D">
        <w:trPr>
          <w:jc w:val="center"/>
        </w:trPr>
        <w:tc>
          <w:tcPr>
            <w:tcW w:w="709" w:type="dxa"/>
          </w:tcPr>
          <w:p w14:paraId="6D7CA6DC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1134" w:type="dxa"/>
          </w:tcPr>
          <w:p w14:paraId="621A357D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097" w:type="dxa"/>
          </w:tcPr>
          <w:p w14:paraId="2282E816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060" w:type="dxa"/>
          </w:tcPr>
          <w:p w14:paraId="130E4825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1022" w:type="dxa"/>
          </w:tcPr>
          <w:p w14:paraId="25F2771B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</w:tbl>
    <w:p w14:paraId="11ECD8E0" w14:textId="77777777" w:rsidR="008D2B80" w:rsidRPr="008D2B80" w:rsidRDefault="008D2B80" w:rsidP="008D2B80">
      <w:pPr>
        <w:ind w:firstLine="0"/>
      </w:pPr>
    </w:p>
    <w:sectPr w:rsidR="008D2B80" w:rsidRPr="008D2B80" w:rsidSect="009F7FCE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B3D2" w14:textId="77777777" w:rsidR="00945E0C" w:rsidRDefault="00945E0C">
      <w:r>
        <w:separator/>
      </w:r>
    </w:p>
  </w:endnote>
  <w:endnote w:type="continuationSeparator" w:id="0">
    <w:p w14:paraId="75005A02" w14:textId="77777777" w:rsidR="00945E0C" w:rsidRDefault="0094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E5DA" w14:textId="77777777" w:rsidR="00945E0C" w:rsidRDefault="00945E0C" w:rsidP="009F7FCE">
      <w:pPr>
        <w:ind w:firstLine="0"/>
      </w:pPr>
      <w:r>
        <w:separator/>
      </w:r>
    </w:p>
  </w:footnote>
  <w:footnote w:type="continuationSeparator" w:id="0">
    <w:p w14:paraId="5A561D6E" w14:textId="77777777" w:rsidR="00945E0C" w:rsidRDefault="00945E0C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5ECB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622A2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21DA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622A2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5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546283">
    <w:abstractNumId w:val="0"/>
  </w:num>
  <w:num w:numId="2" w16cid:durableId="836728287">
    <w:abstractNumId w:val="0"/>
  </w:num>
  <w:num w:numId="3" w16cid:durableId="1112165551">
    <w:abstractNumId w:val="1"/>
  </w:num>
  <w:num w:numId="4" w16cid:durableId="690254236">
    <w:abstractNumId w:val="1"/>
  </w:num>
  <w:num w:numId="5" w16cid:durableId="774447369">
    <w:abstractNumId w:val="3"/>
  </w:num>
  <w:num w:numId="6" w16cid:durableId="468090393">
    <w:abstractNumId w:val="3"/>
  </w:num>
  <w:num w:numId="7" w16cid:durableId="1251432725">
    <w:abstractNumId w:val="2"/>
  </w:num>
  <w:num w:numId="8" w16cid:durableId="995914422">
    <w:abstractNumId w:val="4"/>
  </w:num>
  <w:num w:numId="9" w16cid:durableId="324474972">
    <w:abstractNumId w:val="4"/>
  </w:num>
  <w:num w:numId="10" w16cid:durableId="107415740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25172"/>
    <w:rsid w:val="001040F4"/>
    <w:rsid w:val="00105F11"/>
    <w:rsid w:val="001A02F0"/>
    <w:rsid w:val="002D48C5"/>
    <w:rsid w:val="004B7A2C"/>
    <w:rsid w:val="0051142B"/>
    <w:rsid w:val="00622A2B"/>
    <w:rsid w:val="0079580C"/>
    <w:rsid w:val="00861DD8"/>
    <w:rsid w:val="008D2B80"/>
    <w:rsid w:val="008F2D4C"/>
    <w:rsid w:val="00945E0C"/>
    <w:rsid w:val="009930E4"/>
    <w:rsid w:val="009B2539"/>
    <w:rsid w:val="009F6788"/>
    <w:rsid w:val="009F7FCE"/>
    <w:rsid w:val="00A97D5D"/>
    <w:rsid w:val="00AA4EBE"/>
    <w:rsid w:val="00B16CB0"/>
    <w:rsid w:val="00B23481"/>
    <w:rsid w:val="00C5718D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98836"/>
  <w15:docId w15:val="{9F5837F4-5161-4ABD-B157-6F428EC5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ringer.com/it/authors-editors/book-authors-editors/resources-guidelines/rights-permissions-licensing/manuscript-preparation/5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1084</Characters>
  <Application>Microsoft Office Word</Application>
  <DocSecurity>0</DocSecurity>
  <Lines>30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1253</CharactersWithSpaces>
  <SharedDoc>false</SharedDoc>
  <HLinks>
    <vt:vector size="12" baseType="variant">
      <vt:variant>
        <vt:i4>5374045</vt:i4>
      </vt:variant>
      <vt:variant>
        <vt:i4>18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https://www.springer.com/it/authors-editors/book-authors-editors/resources-guidelines/rights-permissions-licensing/manuscript-preparation/5636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Richter</dc:creator>
  <cp:keywords/>
  <dc:description>Formats and macros for Springer Lecture Notes</dc:description>
  <cp:lastModifiedBy>Rizzo, Piervincenzo</cp:lastModifiedBy>
  <cp:revision>4</cp:revision>
  <dcterms:created xsi:type="dcterms:W3CDTF">2026-01-28T12:17:00Z</dcterms:created>
  <dcterms:modified xsi:type="dcterms:W3CDTF">2026-03-18T12:13:00Z</dcterms:modified>
</cp:coreProperties>
</file>